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71475"/>
            <wp:effectExtent l="0" t="0" r="9525" b="9525"/>
            <wp:docPr id="3" name="Рисунок 3" descr="Герб м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Совет депутатов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муниципального образования Ромашкинское сельское поселение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муниципального образования Приозерский муниципальный район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Ленинградской области</w:t>
      </w:r>
    </w:p>
    <w:tbl>
      <w:tblPr>
        <w:tblW w:w="0" w:type="auto"/>
        <w:tblInd w:w="468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363737" w:rsidRPr="00363737" w:rsidTr="007A0C88">
        <w:trPr>
          <w:trHeight w:val="100"/>
        </w:trPr>
        <w:tc>
          <w:tcPr>
            <w:tcW w:w="918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363737" w:rsidRPr="00363737" w:rsidRDefault="00363737" w:rsidP="00363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Е Ш Е Н И Е</w:t>
      </w:r>
    </w:p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363737" w:rsidRDefault="00597663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 февраля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 </w:t>
      </w:r>
      <w:r w:rsidR="00B1453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</w:p>
    <w:p w:rsidR="00B1453A" w:rsidRDefault="00B1453A" w:rsidP="003637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53A" w:rsidRDefault="00B1453A" w:rsidP="00B145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53A" w:rsidRPr="00363737" w:rsidRDefault="00B1453A" w:rsidP="00B14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363737">
        <w:rPr>
          <w:rFonts w:ascii="Times New Roman" w:hAnsi="Times New Roman" w:cs="Times New Roman"/>
          <w:b/>
          <w:sz w:val="24"/>
          <w:szCs w:val="24"/>
        </w:rPr>
        <w:t>Об отчете главы муниципального образования Ромашкинское сельское поселение муниципального образования Приозерский муниципальный район Ленинградской области о результатах работы Совета депутатов за 201</w:t>
      </w:r>
      <w:r w:rsidR="00AE1D56">
        <w:rPr>
          <w:rFonts w:ascii="Times New Roman" w:hAnsi="Times New Roman" w:cs="Times New Roman"/>
          <w:b/>
          <w:sz w:val="24"/>
          <w:szCs w:val="24"/>
        </w:rPr>
        <w:t>8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97C1A" w:rsidRPr="00C97C1A" w:rsidRDefault="00C97C1A" w:rsidP="00C97C1A">
      <w:pPr>
        <w:spacing w:after="0" w:line="240" w:lineRule="auto"/>
        <w:ind w:right="5527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right="6016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 xml:space="preserve">Заслушав отчет главы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 за 201</w:t>
      </w:r>
      <w:r w:rsidR="00597663">
        <w:rPr>
          <w:rFonts w:ascii="Times New Roman" w:hAnsi="Times New Roman" w:cs="Times New Roman"/>
          <w:sz w:val="24"/>
          <w:szCs w:val="24"/>
        </w:rPr>
        <w:t>8</w:t>
      </w:r>
      <w:r w:rsidRPr="00C97C1A">
        <w:rPr>
          <w:rFonts w:ascii="Times New Roman" w:hAnsi="Times New Roman" w:cs="Times New Roman"/>
          <w:sz w:val="24"/>
          <w:szCs w:val="24"/>
        </w:rPr>
        <w:t xml:space="preserve"> год, Совет депутатов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 xml:space="preserve">Принять отчёт главы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 xml:space="preserve"> о результатах работы Совета депутатов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>Приозерский муниципальный район Ленинградской области за 201</w:t>
      </w:r>
      <w:r w:rsidR="00597663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 xml:space="preserve"> год согласно </w:t>
      </w:r>
      <w:r w:rsidR="00E907F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>риложению 1</w:t>
      </w:r>
      <w:r w:rsidRPr="00C97C1A">
        <w:rPr>
          <w:rFonts w:ascii="Times New Roman" w:hAnsi="Times New Roman" w:cs="Times New Roman"/>
          <w:sz w:val="24"/>
          <w:szCs w:val="24"/>
        </w:rPr>
        <w:t>.</w:t>
      </w:r>
    </w:p>
    <w:p w:rsid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Pr="00C97C1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B1453A" w:rsidP="00F44D19">
      <w:pPr>
        <w:tabs>
          <w:tab w:val="left" w:pos="0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             </w:t>
      </w:r>
      <w:r w:rsidR="00402899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961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A7FF6">
        <w:rPr>
          <w:rFonts w:ascii="Times New Roman" w:hAnsi="Times New Roman" w:cs="Times New Roman"/>
          <w:sz w:val="24"/>
          <w:szCs w:val="24"/>
        </w:rPr>
        <w:t xml:space="preserve">Т.Н. Блюм </w:t>
      </w: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A4B" w:rsidRDefault="00F10A4B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16C" w:rsidRDefault="0079616C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7FB" w:rsidRDefault="00E907FB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Pr="00C97C1A" w:rsidRDefault="00B1453A" w:rsidP="00B145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B1453A" w:rsidRDefault="00363737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B1453A">
        <w:rPr>
          <w:rFonts w:ascii="Times New Roman" w:hAnsi="Times New Roman" w:cs="Times New Roman"/>
          <w:sz w:val="20"/>
          <w:szCs w:val="24"/>
        </w:rPr>
        <w:t>Разослано:</w:t>
      </w:r>
      <w:r w:rsidR="00EE5D68">
        <w:rPr>
          <w:rFonts w:ascii="Times New Roman" w:hAnsi="Times New Roman" w:cs="Times New Roman"/>
          <w:sz w:val="20"/>
          <w:szCs w:val="24"/>
        </w:rPr>
        <w:t xml:space="preserve"> Прокуратура – 1,</w:t>
      </w:r>
      <w:r w:rsidRPr="00B1453A">
        <w:rPr>
          <w:rFonts w:ascii="Times New Roman" w:hAnsi="Times New Roman" w:cs="Times New Roman"/>
          <w:sz w:val="20"/>
          <w:szCs w:val="24"/>
        </w:rPr>
        <w:t xml:space="preserve"> дело – 2</w:t>
      </w:r>
      <w:r w:rsidR="00C97C1A" w:rsidRPr="00B1453A">
        <w:rPr>
          <w:rFonts w:ascii="Times New Roman" w:hAnsi="Times New Roman" w:cs="Times New Roman"/>
          <w:sz w:val="20"/>
          <w:szCs w:val="24"/>
        </w:rPr>
        <w:t>.</w:t>
      </w:r>
    </w:p>
    <w:p w:rsidR="00C97C1A" w:rsidRPr="00EE5D68" w:rsidRDefault="00C97C1A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lastRenderedPageBreak/>
        <w:t>Приложение 1</w:t>
      </w:r>
    </w:p>
    <w:p w:rsidR="00C97C1A" w:rsidRPr="00EE5D68" w:rsidRDefault="00C97C1A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к решению Совета депутатов</w:t>
      </w:r>
    </w:p>
    <w:p w:rsidR="00C97C1A" w:rsidRPr="00EE5D68" w:rsidRDefault="00C97C1A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муниципального образования</w:t>
      </w:r>
    </w:p>
    <w:p w:rsidR="00C97C1A" w:rsidRPr="00EE5D68" w:rsidRDefault="00363737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Ромашкинское сельское</w:t>
      </w:r>
      <w:r w:rsidR="00C97C1A" w:rsidRPr="00EE5D68">
        <w:rPr>
          <w:rFonts w:ascii="Times New Roman" w:hAnsi="Times New Roman" w:cs="Times New Roman"/>
          <w:sz w:val="20"/>
          <w:szCs w:val="24"/>
        </w:rPr>
        <w:t xml:space="preserve"> поселение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муниципального образования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Приозерский муниципальный район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Ленинградской области</w:t>
      </w:r>
    </w:p>
    <w:p w:rsidR="00C97C1A" w:rsidRPr="00EE5D68" w:rsidRDefault="00B1453A" w:rsidP="00C97C1A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от </w:t>
      </w:r>
      <w:r w:rsidR="009F0436">
        <w:rPr>
          <w:rFonts w:ascii="Times New Roman" w:hAnsi="Times New Roman" w:cs="Times New Roman"/>
          <w:color w:val="000000"/>
          <w:sz w:val="20"/>
          <w:szCs w:val="24"/>
        </w:rPr>
        <w:t xml:space="preserve"> 27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.0</w:t>
      </w:r>
      <w:r w:rsidR="009F0436">
        <w:rPr>
          <w:rFonts w:ascii="Times New Roman" w:hAnsi="Times New Roman" w:cs="Times New Roman"/>
          <w:color w:val="000000"/>
          <w:sz w:val="20"/>
          <w:szCs w:val="24"/>
        </w:rPr>
        <w:t>2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.201</w:t>
      </w:r>
      <w:r w:rsidR="009F0436">
        <w:rPr>
          <w:rFonts w:ascii="Times New Roman" w:hAnsi="Times New Roman" w:cs="Times New Roman"/>
          <w:color w:val="000000"/>
          <w:sz w:val="20"/>
          <w:szCs w:val="24"/>
        </w:rPr>
        <w:t>9</w:t>
      </w:r>
      <w:r w:rsidR="00363737"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 г. № 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1</w:t>
      </w:r>
      <w:r w:rsidR="009F0436">
        <w:rPr>
          <w:rFonts w:ascii="Times New Roman" w:hAnsi="Times New Roman" w:cs="Times New Roman"/>
          <w:color w:val="000000"/>
          <w:sz w:val="20"/>
          <w:szCs w:val="24"/>
        </w:rPr>
        <w:t>83</w:t>
      </w:r>
    </w:p>
    <w:p w:rsidR="00366A00" w:rsidRPr="00C97C1A" w:rsidRDefault="00366A00" w:rsidP="00E907FB">
      <w:pPr>
        <w:pStyle w:val="a3"/>
        <w:tabs>
          <w:tab w:val="left" w:pos="3960"/>
        </w:tabs>
        <w:rPr>
          <w:sz w:val="24"/>
          <w:szCs w:val="24"/>
        </w:rPr>
      </w:pPr>
    </w:p>
    <w:p w:rsidR="00123C8F" w:rsidRPr="00366A00" w:rsidRDefault="00123C8F" w:rsidP="00E907F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>ОТЧЕТ ГЛАВЫ МУНИЦИП</w:t>
      </w:r>
      <w:r w:rsidR="00C35FFA">
        <w:rPr>
          <w:sz w:val="24"/>
          <w:szCs w:val="24"/>
        </w:rPr>
        <w:t>АЛЬНОГО ОБРАЗОВАНИЯ РОМАШКИНСКОЕ СЕЛЬСКОЕ</w:t>
      </w:r>
      <w:r w:rsidRPr="00366A00">
        <w:rPr>
          <w:sz w:val="24"/>
          <w:szCs w:val="24"/>
        </w:rPr>
        <w:t xml:space="preserve"> ПОСЕЛЕНИЕ О</w:t>
      </w:r>
      <w:r w:rsidR="004F4EAA" w:rsidRPr="00366A00">
        <w:rPr>
          <w:sz w:val="24"/>
          <w:szCs w:val="24"/>
        </w:rPr>
        <w:t xml:space="preserve"> РАБОТЕ СОВЕТА ДЕПУТАТОВ ЗА 201</w:t>
      </w:r>
      <w:r w:rsidR="00F44D19">
        <w:rPr>
          <w:sz w:val="24"/>
          <w:szCs w:val="24"/>
        </w:rPr>
        <w:t>8</w:t>
      </w:r>
      <w:r w:rsidRPr="00366A00">
        <w:rPr>
          <w:sz w:val="24"/>
          <w:szCs w:val="24"/>
        </w:rPr>
        <w:t xml:space="preserve"> ГОД</w:t>
      </w:r>
    </w:p>
    <w:p w:rsidR="00C0194A" w:rsidRPr="00C0194A" w:rsidRDefault="00C0194A" w:rsidP="00C0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Главным событием ушедшего года было поведение выборов Президента РФ. Сформированные на территории поселения четыре участковые избирательные комиссии справились с поставленной задачей. Отрадно было то, что население и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граждане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пребывающие на территории поселения в день выборов  активно приняли участие в голосовании. В этой выборной компании использовались новые технологии, которые будут применяться и в дальнейшей работе участковых комиссий.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 Ленинградской области прошедший год был объявлен годом туризма.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год 80-летнего юбилея Смирновой Валентины Васильевны была открыта мемориальная доска имени заслуженного учителя России, которая стала ещё одной данью памяти человеку с большой буквы, директору и  депутату.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Валентина Васильевна подняла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и решила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вопрос о  реновации Шумиловской школы,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а  новый директор Торопова Екатерина Андреевна воплотила это в жизнь.</w:t>
      </w:r>
      <w:r w:rsidRPr="00F44D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>В 2018 году реновация проведена на двух из трех этажей, в 2019 году работы будут завершены.</w:t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ДЕМОГРАФИЯ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Территория Ромашкинского поселения составляет 38999  га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н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>а которой расположено 10 населенных пунктов.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 1 января 2019 г на территории поселения  проживает 6 тысяч 545  человек.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 В  2018 год в поселении родилось 42 ребенка, Ромашки-9, Суходолье-4, Саперное-29 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>2017 56 детей )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ЭКОНОМИЧЕСКАЯ  БАЗА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Экономическая база Ромашкинского сельского поселения основана на использовании местных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ресурсов-лесопереработке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, сельском хозяйстве,  туристско-рекреационной деятельности,  также торговле и общественном питании, бытовом обслуживании. Развитие промышленных видов деятельности практически отсутствует и представлено несколькими  индивидуальными предпринимателями. </w:t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По состоянию на 01.01.2019 на территории поселения зарегистрированы и осуществляют свою деятельность: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color w:val="ED7D31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32 индивидуальных предприятия и 20 юридических организаций.</w:t>
      </w:r>
      <w:r w:rsidRPr="00F44D19">
        <w:rPr>
          <w:rFonts w:ascii="Times New Roman" w:eastAsia="Calibri" w:hAnsi="Times New Roman" w:cs="Times New Roman"/>
          <w:color w:val="ED7D31"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>В 2018 году, на территории поселения прекратили свою деятельность магазин и кафе «Гранд» и</w:t>
      </w:r>
      <w:r w:rsidRPr="00F44D19">
        <w:rPr>
          <w:rFonts w:ascii="Times New Roman" w:eastAsia="Calibri" w:hAnsi="Times New Roman" w:cs="Times New Roman"/>
          <w:color w:val="ED7D31"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>открылся магазин «ДИКСИ»  в пос. Саперное.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 территории поселения 32 личных подсобных хозяйств (ЛПХ), которые  занимаются производством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мясо-молочной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продукции и овощеводством, птицеводством.  Из пяти имевшихся  КФХ в 2018 году два  закрылись: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Заренцевой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Марии Ивановны, Янченковой Светланы Равиловны, но производство продукции в них осталось как личное подсобное хозяйство. За 2018 год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до 11</w:t>
      </w:r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увеличилось количество хозяйств, получающих субсидию на </w:t>
      </w:r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>корма.  Специалист администрации помогает в подаче документов для предоставления субсидии.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color w:val="ED7D31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На территории нашего поселения идет разведение и откормка бычков ООО «Яровое»</w:t>
      </w:r>
      <w:r w:rsidRPr="00F44D19">
        <w:rPr>
          <w:rFonts w:ascii="Times New Roman" w:eastAsia="Calibri" w:hAnsi="Times New Roman" w:cs="Times New Roman"/>
          <w:color w:val="ED7D31"/>
          <w:sz w:val="24"/>
          <w:szCs w:val="24"/>
        </w:rPr>
        <w:t>.</w:t>
      </w:r>
    </w:p>
    <w:p w:rsidR="0040289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289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289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АДМИНИСТРАЦИЯ 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Вся работа администрации и депутатского корпуса направлена на улучшение  качества жизни и создание комфортных условий проживания и отдыха населения. Администрация поселения является исполнительно-распорядительным органом. В штате администрации поселения   12 специалистов и 2 человека рабочих.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 2018 год, в администрацию поступило 3041  входящих документов,  2088 – исходящие.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Издано 417 постановлений и 82 распоряжения администрации, из них 62 –это нормативно-правовые акты,  которые размещены в газете «Красная звезда» или «Приозерские ведомости», а также на сайте администрации.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деятельности администрации особое внимание  занимает работа с обращениями граждан.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Поступило письменных обращений граждан -  299: это 221 в администрацию и 78 через вышестоящие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организации</w:t>
      </w:r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Наиболее востребованными оказались обращения по присвоению адресов объектам недвижимости -166, также земельные и жилищные вопросы, состояние дорог, жалобы на управляющие компании и другое. На обращения граждан давались письменные ответы, необходимые разъяснения и консультации.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 2018 году проведена инвентаризация адресного хозяйства по всем населенным пунктам, где есть многоквартирные дома, присвоены адреса 3254 квартирам и индивидуальным домовладениям, сведения внесены в ФИАС для качественной работы служб спасения и навигации.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5 декабря 2018 года на базе ДК пос. Суходолье состоялось выездное заседание Правительства Ленинградской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области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и Губернатор Ленинградской области Дрозденко А.Ю. провел прием населения.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2018 году в администрации вели прием советник Губернатора Ленинградской области Караванский Александр Игоревич, руководитель общественной приемной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Боярищева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Елена Васильевна  и помощник депутата Законодательного собрания Ленинградской области Калинин Ярослав Валерьевич.</w:t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C45911"/>
          <w:sz w:val="24"/>
          <w:szCs w:val="24"/>
        </w:rPr>
      </w:pPr>
    </w:p>
    <w:p w:rsidR="00F44D19" w:rsidRPr="00F44D1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РАБОТА С НАДЗОРНЫМИ ОРГАНАМИ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 течение 2018 года в отношении работы администрации было проведено более 20 проверок,  прокуратурой сделано 76 запросов.</w:t>
      </w:r>
      <w:r w:rsidRPr="00F44D19">
        <w:rPr>
          <w:rFonts w:ascii="Times New Roman" w:eastAsia="Calibri" w:hAnsi="Times New Roman" w:cs="Times New Roman"/>
          <w:color w:val="C45911"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>Со стороны надзорных и контролирующих органов по-прежнему отмечается неоправданный объем запрашиваемых документов, большинство из которых находятся в публичном доступе.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Ежегодно специалисты Пенсионного фонда  и Центра занятости населения осуществляют выездной прием населения. Также специалисты администрации осуществляют помощь  населению в  электронной записи в ПФР.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администрации создано и действует на постоянной основе 8 комиссий.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ЖИЛИЩНАЯ  КОМИССИЯ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Регулярно проводятся заседания общественной жилищной комиссии.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 2018 год в администрацию Ромашкинского сельского поселения поступило 5  заявлений о постановке на учет в качестве нуждающихся в жилых помещениях, одному  заявителю отказано. Было предоставлено </w:t>
      </w:r>
      <w:r w:rsidRPr="00F44D1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освободившихся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жилых помещения гражданам, состоявшим на учете.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Продолжается работа по реализации федеральных и региональных жилищных программ, в результате которых 3 семьи (4 чел.)– улучшили жилищные условия. За счет средства областного и местного бюджетов им были приобретены жилые помещения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в поселках Саперное, Ромашки и Понтонное.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По состоянию на </w:t>
      </w:r>
      <w:r w:rsidRPr="00F44D19">
        <w:rPr>
          <w:rFonts w:ascii="Times New Roman" w:eastAsia="Calibri" w:hAnsi="Times New Roman" w:cs="Times New Roman"/>
          <w:b/>
          <w:sz w:val="24"/>
          <w:szCs w:val="24"/>
        </w:rPr>
        <w:t>01.01.2019 г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. на учёте нуждающихся в жилых помещениях,      </w:t>
      </w:r>
      <w:proofErr w:type="gramEnd"/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        предоставляемых по договорам социального найма, состоит </w:t>
      </w:r>
      <w:r w:rsidRPr="00F44D19">
        <w:rPr>
          <w:rFonts w:ascii="Times New Roman" w:eastAsia="Calibri" w:hAnsi="Times New Roman" w:cs="Times New Roman"/>
          <w:b/>
          <w:sz w:val="24"/>
          <w:szCs w:val="24"/>
        </w:rPr>
        <w:t>49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семей.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По решению суда жилой фонд от СПК «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Джатиево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>» передают в собственность муниципального образования. Дома требуют капитального ремонта. Не решен вопрос с обеспечивающей инфраструктурой и земельным участком.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К великому сожалению, многие граждане, получившие жилые помещения по договорам социального найма и собственники жилых помещений являются неплательщиками за услуги ЖКХ.</w:t>
      </w: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Общая задолженность населения по оплате коммунальных услуг по поселению составляет более  </w:t>
      </w:r>
      <w:r w:rsidRPr="00F44D19">
        <w:rPr>
          <w:rFonts w:ascii="Times New Roman" w:eastAsia="Calibri" w:hAnsi="Times New Roman" w:cs="Times New Roman"/>
          <w:b/>
          <w:sz w:val="24"/>
          <w:szCs w:val="24"/>
          <w:u w:val="single"/>
        </w:rPr>
        <w:t>9,7 млн.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 должниках числится 296 лицевых счетов.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 2018 год администрацией поселения подано 4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исковых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заявления на выселение. По решению суда  одна квартира освобождена, три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исковые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заявления  </w:t>
      </w: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на исполнении  у судебных приставов.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За истекший год в суд управляющей компанией было направлено 136 исковых заявлений на сумму 4 млн. рублей. Службой  судебных приставов ведется работа  по исполнению данных решений.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Администрацией проводится претензионная работа по взысканию задолженности по аренде муниципальной собственности, должниками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>являются 5 арендаторов сумма задолженности составляет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более 2 млн. рублей. В Арбитражный суд  поданы 4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>исковых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заявления. В настоящий момент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Взыскано: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ООО «</w:t>
      </w:r>
      <w:proofErr w:type="spellStart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Биотеплосна</w:t>
      </w:r>
      <w:proofErr w:type="spellEnd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»   2 мил</w:t>
      </w:r>
      <w:proofErr w:type="gramStart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proofErr w:type="gramEnd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р</w:t>
      </w:r>
      <w:proofErr w:type="gramEnd"/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уб. 200 тыс.  из 2 мил. 731,8 тыс. руб.  остаток 531,8 тыс. руб.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/>
          <w:iCs/>
          <w:sz w:val="24"/>
          <w:szCs w:val="24"/>
        </w:rPr>
        <w:t>ООО «Уют-Сервис +»  200 тыс. руб. долг на 07.02.2019  - 1 мил. 13 тыс. руб.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РАБОТА МЕЖВЕДОМСТВЕННОЙ КОМИССИИ</w:t>
      </w:r>
    </w:p>
    <w:p w:rsidR="00F44D19" w:rsidRPr="00F44D19" w:rsidRDefault="00F44D19" w:rsidP="00F44D1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2018 году проведено 1  заседание </w:t>
      </w:r>
      <w:r w:rsidRPr="00F44D1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Межведомственной комиссии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вопросу согласования проведения перепланировки.</w:t>
      </w:r>
    </w:p>
    <w:p w:rsidR="00F44D19" w:rsidRPr="00F44D19" w:rsidRDefault="00F44D19" w:rsidP="00F44D19">
      <w:pPr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РАБОТА  АДМИНИСТРАТИВНОЙ  КОМИССИИ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Административной комиссией  проведено 52 заседания.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Составлен 71 протокол об административных правонарушениях, больше всего: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33 – за торговлю в не отведенных для этого местах;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15 -  за нарушение требований по содержанию эстетического состояния территорий поселений;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10 – за нарушение тишины и покоя граждан;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Сумма вынесенных штрафов – 51 800 рублей, взыскано в бюджет поселения 37800 рублей. Работа административной комиссии нашего поселения признана лучшей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Приозерском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районе. </w:t>
      </w:r>
    </w:p>
    <w:p w:rsidR="00F44D19" w:rsidRPr="00F44D19" w:rsidRDefault="00F44D19" w:rsidP="00F44D1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289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КОМИССИЯ ПО ПРЕДУПРЕЖДЕНИЮ ЧС И </w:t>
      </w:r>
    </w:p>
    <w:p w:rsidR="00F44D19" w:rsidRPr="00F44D19" w:rsidRDefault="0040289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АНТИТЕРРОРИСТИЧЕСКАЯ КОМИССИЯ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>Приоритетной задачей на сегодня стоит обеспечение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личной безопасности граждан.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 территории поселения создана Добровольная </w:t>
      </w:r>
      <w:r w:rsidR="0040289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Народная </w:t>
      </w:r>
      <w:r w:rsidR="0040289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44D19">
        <w:rPr>
          <w:rFonts w:ascii="Times New Roman" w:eastAsia="Calibri" w:hAnsi="Times New Roman" w:cs="Times New Roman"/>
          <w:sz w:val="24"/>
          <w:szCs w:val="24"/>
        </w:rPr>
        <w:t>Дружина</w:t>
      </w:r>
      <w:r w:rsidR="004028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«Ромашкинское». 7 человек добровольцев. Возглавляет дружину депутат Кенкадзе Ю.М. 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Ежегодно издаются распоряжения о запрете выхода на лед, выезде автотранспортных средств, предупреждающие аншлаги, установленные на берегу озёр - иногда эти требования остаются без внимания граждан.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 озере в пос. Саперное служителями и прихожанами храма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Коневской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иконы Божией Матери   с помощью военнослужащих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Сапёрнинского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гарнизона и  администрации проводятся Крещенские купания с привлечением спасателей, медицинских работников, сотрудников МВД и обеспечением безопасности службами спасения.  В этом году количество купающихся было 127 человек.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прошедшем летнем сезоне  администрацией  мероприятия по подготовке мест купания были проведены в полной мере: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проведено водолазное обследование дна, очистка и вывоз мусора с территории мест купания,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исследованы пробы воды  и песка,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На пляжах дежурили спасатели.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Проведена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акарицидная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обработка территория  поселения от клещей на площади 13 га.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За счет собственных сре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дств пр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одолжена начатая работа по борьбе с борщевиком Сосновского. С 2019 года за не проведение мероприятий по борьбе с борщевиком собственники земельных участков не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завмисимо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от форм собственности и ведомственной принадлежности будут подлежать административной ответственности.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Остается открытым  вопрос пожарной безопасности, но благодаря проводимой работе и усилиям граждан, пожаров и возгораний в 2018 году зарегистрировано намного меньше, чем в предыдущие периоды.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44D19">
        <w:rPr>
          <w:rFonts w:ascii="Times New Roman" w:eastAsia="Calibri" w:hAnsi="Times New Roman" w:cs="Times New Roman"/>
          <w:sz w:val="24"/>
          <w:szCs w:val="24"/>
          <w:lang w:eastAsia="ru-RU"/>
        </w:rPr>
        <w:t>Предупреждающая информация размещается на досках объявлений, сайте поселения и дублируется</w:t>
      </w:r>
      <w:r w:rsidRPr="00F44D1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дополнительно установленной «бегущей строкой» в п. Суходолье и п. Ромашки.</w:t>
      </w:r>
      <w:r w:rsidRPr="00F44D1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Ежегодно, в преддверии новогодних праздников  проводятся заседания комиссии по предупреждению ЧС.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МУНИЦИПАЛЬНЫЕ УСЛУГИ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Администрацией предоставляется 40 муниципальных услуг населению. Заявление о получении услуги граждане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напраляют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как непосредственно в администрацию, так и через многофункциональные центры. Организованны 2 удаленных рабочих места «МФЦ» в ДК п. Суходолье.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ED7D31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В рамках муниципального жилищного контроля: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Проведено 1 проверка по требованию прокуратуры в отношении юридического лица - управляющей компании по удалению наледи с крыш домов. Иных заявлений по нарушениям действующего законодательства не поступало.</w:t>
      </w:r>
    </w:p>
    <w:p w:rsidR="00F44D19" w:rsidRPr="00F44D19" w:rsidRDefault="00F44D19" w:rsidP="00F44D1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ЗЕМЕЛЬНЫЕ ВОПРОСЫ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 2018 год по 105-оз предоставлено 3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земельных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участка многодетным семьям. На 01.01.2019  на очереди состоят 116 человек, из них 14 многодетных.  Для строительства инфраструктуры в массиве № 1 была подана заявка в Комитет по строительству Ленинградской области для получения субсидий на работы,  стоимость их будет составлять более 60 млн. рублей,  которая на сегодняшний день находится на рассмотрении.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По массиву-2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получена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положительное заключение экспертизы.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Продолжаются работы по оформлению земельного участка  площадью 9,5 га под существующее кладбище в пос. Саперное, для дальнейшей передачи в муниципальную собственность. Передача до сегодняшнего дня не осуществлена в связи с тем, что департамент имущественных отношений Министерства Обороны РФ не исполнил решение суда.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Администрация добилась получения от РЖД согласование по оформлению массива огородов в п. Суходолье, в настоящее время граждане начали заключать договора аренды.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>Проведена работа по подготовке карта-планов границ 7-ми населенных пунктов (Ромашки.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Саперное, ст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.Л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осево, Новая Деревня,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>, Мыс, Понтонное) границы поставлены на кадастровый учет.</w:t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ПО ГОСУДАРСТВЕННЫМ ПОЛНОМОЧИЯМ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Ведется работа по воинскому учету граждан. Всего на воинском учете состоит 1241 человек военнообязанных, юношей призывного возраста - 40 чел.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За 2018 год в ряды РА призваны 11 юношей. Популярность службы в вооруженных силах растет благодаря проводимой работе по патриотическому воспитанию подрастающего поколения.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виду отсутствия в населенных пунктах Ромашкинского поселения нотариуса, данные полномочия исполняет начальник общего сектора. 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 2018 год совершено 56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нотариальных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действия, в основном это доверенности и завещания.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Не все полномочия закреплены законодательно для исполнения органами местного самоуправления, однако исполняются администрацией.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Так по вопросам регистрации  по месту жительства – обратилось 33 человека по частному сектору.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44D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 филиал АО «Славянка» в одностороннем порядке переслали картотеку на дома по ул. 1,2,3,4 </w:t>
      </w:r>
      <w:proofErr w:type="spellStart"/>
      <w:r w:rsidRPr="00F44D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Типанова</w:t>
      </w:r>
      <w:proofErr w:type="spellEnd"/>
      <w:r w:rsidRPr="00F44D1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пос. Саперное, хотя данный жилой фонд является фондом Министерства обороны. Жители данных домов сталкиваются с трудностями в получении справок ф-9 и регистрации по месту жительства.</w:t>
      </w:r>
    </w:p>
    <w:p w:rsidR="00F44D19" w:rsidRPr="00F44D19" w:rsidRDefault="00F44D19" w:rsidP="00F44D1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color w:val="ED7D31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Ж</w:t>
      </w:r>
      <w:r w:rsidR="00402899">
        <w:rPr>
          <w:rFonts w:ascii="Times New Roman" w:eastAsia="Calibri" w:hAnsi="Times New Roman" w:cs="Times New Roman"/>
          <w:b/>
          <w:sz w:val="24"/>
          <w:szCs w:val="24"/>
        </w:rPr>
        <w:t>ИЛИЩНО-КОММУНАЛЬНОЕ ХОЗЯЙСТВО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Проведены подготовительные работы по капитальному ремонту общего имущества многоквартирных домов, проведено 26 собраний собственников жилья, на которых утверждены сметы капитальных ремонтов.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сожалению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отмечается низкая активность собственников по решению вопросов данного направления.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Запланированные на 2018 год капитальные  ремонты общего имущества многоквартирных домов </w:t>
      </w:r>
      <w:r w:rsidRPr="00F44D19">
        <w:rPr>
          <w:rFonts w:ascii="Times New Roman" w:eastAsia="Calibri" w:hAnsi="Times New Roman" w:cs="Times New Roman"/>
          <w:bCs/>
          <w:sz w:val="24"/>
          <w:szCs w:val="24"/>
        </w:rPr>
        <w:t>выполнены в полном объеме: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t>-  ремонт крыши ул. Лесная, дом 3,  ремонты крыш и фасадов домов 4,5 по ул. Лесная, дома 7 по ул. Центральная п. Суходолье.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t xml:space="preserve">- капитальный ремонт инженерных систем в домах 1,2,3,4 по ул. </w:t>
      </w:r>
      <w:proofErr w:type="gramStart"/>
      <w:r w:rsidRPr="00F44D19">
        <w:rPr>
          <w:rFonts w:ascii="Times New Roman" w:eastAsia="Calibri" w:hAnsi="Times New Roman" w:cs="Times New Roman"/>
          <w:bCs/>
          <w:sz w:val="24"/>
          <w:szCs w:val="24"/>
        </w:rPr>
        <w:t>Молодежная</w:t>
      </w:r>
      <w:proofErr w:type="gramEnd"/>
      <w:r w:rsidRPr="00F44D19">
        <w:rPr>
          <w:rFonts w:ascii="Times New Roman" w:eastAsia="Calibri" w:hAnsi="Times New Roman" w:cs="Times New Roman"/>
          <w:bCs/>
          <w:sz w:val="24"/>
          <w:szCs w:val="24"/>
        </w:rPr>
        <w:t xml:space="preserve"> п. Понтонное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t>Администрацией, собственниками и управляющей компанией ведется постоянный контроль производства работ  на всех этапах.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К сожалению, в 2018 году подрядчики столкнулись с проблемой доступа в жилые помещения граждан для проведения капитального ремонта. Эта проблема отмечается по всей области, в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связи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с чем Правительство Ленинградской области разрабатывает законопроект о наложении административных штрафов за воспрепятствование проведению капитального ремонта общего имущества в МКД. Так в 2018 году проведены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предпроектные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работы по ремонту крыш, фасадом и инженерных систем МКД п. Ромашки и Суходолье, а в 2019 году начнется капитальный ремонт.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t>Собственниками жилого дома ул. Новостроек, дом 6 п. Ромашки совместно с ООО «ВЕРИС» проведено обследование крыши для переноса сроков проведения капитального ремонта с 2039 на 2021</w:t>
      </w:r>
      <w:r w:rsidRPr="00F44D19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t xml:space="preserve">Наше поселение является лидером среди сельских поселений в районе по количеству МКД, где проводится капитальный ремонт.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44D1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В рамках </w:t>
      </w:r>
      <w:proofErr w:type="gramStart"/>
      <w:r w:rsidRPr="00F44D19">
        <w:rPr>
          <w:rFonts w:ascii="Times New Roman" w:eastAsia="Calibri" w:hAnsi="Times New Roman" w:cs="Times New Roman"/>
          <w:bCs/>
          <w:sz w:val="24"/>
          <w:szCs w:val="24"/>
        </w:rPr>
        <w:t>решения вопросов модернизации системы водоснабжения</w:t>
      </w:r>
      <w:proofErr w:type="gramEnd"/>
      <w:r w:rsidRPr="00F44D19">
        <w:rPr>
          <w:rFonts w:ascii="Times New Roman" w:eastAsia="Calibri" w:hAnsi="Times New Roman" w:cs="Times New Roman"/>
          <w:bCs/>
          <w:sz w:val="24"/>
          <w:szCs w:val="24"/>
        </w:rPr>
        <w:t xml:space="preserve">  проведены следующие работы: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администрацией в соответствии с контрактом плановый ремонт сети в п. Ромашки;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а аварийный  ремонт сети  в пос.  Суходолье силам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и ООО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«Уют-Сервис плюс»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По решению Приозерского городского суда окончены работы по разработке проектов зон санитарной охраны на все водозаборы Ромашкинского поселения.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Во исполнение Областного закона Ленинградской области года № 153-оз «О перераспределении полномочий в сфере водоснабжения и водоотведения…» поселением проведена работа по передаче объектов ВОС  и КОС в государственную собственность.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связи с тем, что ООО «Биотеплоснаб» не качественно осуществлял подготовку к отопительному сезону были разорваны договорные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отношения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и администрации поселения пришлось в срочном порядке принимать решение о передаче котельной пос. Суходолье муниципальному предприятию «АУРП»  С 01 октября 2018 года.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При подготовке объектов к отопительному сезону были проведены заседания Межведомственной комиссии. Теплоснабжающие организации и управляющие компании получили паспорта готовности. </w:t>
      </w:r>
    </w:p>
    <w:p w:rsidR="00F44D19" w:rsidRPr="00F44D1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F44D19" w:rsidRPr="00F44D1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iCs/>
          <w:sz w:val="24"/>
          <w:szCs w:val="24"/>
        </w:rPr>
        <w:t>ГАЗИФИКАЦИЯ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Cs/>
          <w:sz w:val="24"/>
          <w:szCs w:val="24"/>
        </w:rPr>
        <w:t>На территории поселение начато строительство межпоселкового газопровода, срок окончания строительства конец 2019 года.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Cs/>
          <w:sz w:val="24"/>
          <w:szCs w:val="24"/>
        </w:rPr>
        <w:t xml:space="preserve">Ведется строительство поселковых газопроводов в п. Ромашки и п. </w:t>
      </w:r>
      <w:proofErr w:type="spellStart"/>
      <w:r w:rsidRPr="00F44D19">
        <w:rPr>
          <w:rFonts w:ascii="Times New Roman" w:eastAsia="Calibri" w:hAnsi="Times New Roman" w:cs="Times New Roman"/>
          <w:iCs/>
          <w:sz w:val="24"/>
          <w:szCs w:val="24"/>
        </w:rPr>
        <w:t>Шумилово</w:t>
      </w:r>
      <w:proofErr w:type="spellEnd"/>
      <w:r w:rsidR="00402899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44D19">
        <w:rPr>
          <w:rFonts w:ascii="Times New Roman" w:eastAsia="Calibri" w:hAnsi="Times New Roman" w:cs="Times New Roman"/>
          <w:iCs/>
          <w:sz w:val="24"/>
          <w:szCs w:val="24"/>
        </w:rPr>
        <w:t xml:space="preserve">Проекты по 4 населенным пунктам проходят согласование в Министерстве обороны РФ с 2016 года, так как поселки расположены на землях Минобороны, после чего будут направлены на государственную экспертизу.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БЛАГОУСТРОЙСТВО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В рамках областных законов 95-оз и «О содействии развития на части территории иных форм местного самоуправления» и 03-оз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   –   за счет выделенных областных субсидий, а также  собственных денежных средств  были выполнены следующие мероприятия:</w:t>
      </w:r>
      <w:proofErr w:type="gramEnd"/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установлены скамейки и урны п. Новая Деревня, пос.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Понтонное</w:t>
      </w:r>
      <w:proofErr w:type="gramEnd"/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ограждения п. Новая Деревня</w:t>
      </w:r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малые архитектурные формы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Лесная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у д. 2 и д. 5 п. Суходолье, в пос. Понтонное</w:t>
      </w:r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теннисный стол в п.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Понтонное</w:t>
      </w:r>
      <w:proofErr w:type="gramEnd"/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- спортивно-развивающая площадка на ул. Лесная в пос. Суходолье</w:t>
      </w:r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контейнерная площадка на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Тихой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 пос.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- отремонтировано уличное освещение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Старая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пос. Лосево</w:t>
      </w:r>
      <w:r w:rsidR="004028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02899" w:rsidRDefault="00F44D19" w:rsidP="0040289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По благоустройству поселением выполнялись следующие виды работ: окашивание, ремонт уличного освещения,  очистка поселковых дорог от снега, уборка территории, украшение поселков мотивами к 9 мая и новогодним праздникам,  установка новогодних елей.  За новогоднее оформление территории поселению вручено благодарственное письмо главы администрации Приозерского района.</w:t>
      </w:r>
    </w:p>
    <w:p w:rsidR="00F44D19" w:rsidRPr="00F44D19" w:rsidRDefault="00F44D19" w:rsidP="0040289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Сбор и вывоз бытовых отходов с территории поселения осуществляет МУП «АУРП»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За 2018 год собрано  11 тыс. 749 куб. м.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На слайде видно количество вывезенных кубов мусора с территории поселения по категориям.  Возникающие несанкционированные свалки,  ликвидируются за счет бюджетных средств поселения. В целях совершенствования системы обращения с отходами в 2019 году </w:t>
      </w:r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необходимо значительно улучшить организацию работ по заключению договоров по сбору ТБО и мусора от юридических лиц и частного сектора.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27" w:type="dxa"/>
        <w:jc w:val="center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7"/>
        <w:gridCol w:w="1559"/>
        <w:gridCol w:w="1701"/>
      </w:tblGrid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Вывезено куб. м.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Рубли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 Уют-Сервис, ТСЖ Вектор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6.663,65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1.972438,3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Детские сады, школы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449,6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133.080,91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ИП, организации, базы отдыха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2.240,03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900. 637,02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СНТ, ДНП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1.118,17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421.271,4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Физические лица, зарегистрированные в поселении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428,95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175.276,95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Администрация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848,5 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251,156</w:t>
            </w:r>
          </w:p>
        </w:tc>
      </w:tr>
      <w:tr w:rsidR="00F44D19" w:rsidRPr="00F44D19" w:rsidTr="00551E61">
        <w:trPr>
          <w:jc w:val="center"/>
        </w:trPr>
        <w:tc>
          <w:tcPr>
            <w:tcW w:w="6367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Несанкционированные свалки</w:t>
            </w:r>
          </w:p>
        </w:tc>
        <w:tc>
          <w:tcPr>
            <w:tcW w:w="1559" w:type="dxa"/>
            <w:shd w:val="clear" w:color="auto" w:fill="auto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248.136,3</w:t>
            </w:r>
          </w:p>
        </w:tc>
        <w:tc>
          <w:tcPr>
            <w:tcW w:w="1701" w:type="dxa"/>
          </w:tcPr>
          <w:p w:rsidR="00F44D19" w:rsidRPr="00F44D19" w:rsidRDefault="00F44D19" w:rsidP="00402899">
            <w:pPr>
              <w:spacing w:after="0" w:line="240" w:lineRule="auto"/>
              <w:ind w:firstLine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4D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347,00</w:t>
            </w:r>
          </w:p>
        </w:tc>
      </w:tr>
    </w:tbl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 2019 году планируется работа по вывозу ТКО региональным оператором. Измениться оплата, это будет как коммунальная услуга, для многоквартирных домов тариф составит 6,45 руб., а для частного домовладения 381,52 руб. в месяц.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Хочется сказать о проведенных мероприятиях в поселении:  субботники, акции «Чистый лес» и «Чистый берег» с привлечением жителей, работников организаций и предприятий всех форм собственности, учащихся образовательных учреждений.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Огромное спасибо  всем жителям поселения, которые активно принимают участие в субботниках и благоустройстве придомовых территорий, а также  военнослужащим в/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ч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12086.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Украшением поселков стали клумбы и вазоны с цветами. Произведена вырубка кустарников  и их прореживание.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Работники администрации и депутаты поселения принимают самое активное участие во всех мероприятиях по очистке и благоустройству территории поселения: в пос. Ромашки, вблизи пос. Новая Деревня.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Не смотря на усилия жителей и администрации имеет место вандализм на клумбах и  детских площадках,   постоянно разбивается пусковое устройство на колодце по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Советская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. Новую площадку в пос. Ромашки уже пришлось ремонтировать, урны заполнены бутылками из-под алкогольных напитков, пачками сигарет, а сами площадки покрыты шелухой от семечек. Стены ДК исписаны, плитка разбита.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В 2018 году администрация муниципального образования Ромашкинское сельское поселение в рамках ежегодного конкурса «Архитектурный облик общественно  значимых публичных пространств населенных пунктов Ленинградской области»,  в номинации «Лучший проект» в категории «Парки и набережные» заняла 1-е место. Лосево получит еще более привлекательный для туристов и жителей поселения облик как автомобильный мост.</w:t>
      </w:r>
    </w:p>
    <w:p w:rsidR="00F44D19" w:rsidRPr="00F44D19" w:rsidRDefault="00F44D19" w:rsidP="00F44D19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40289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ПОЛНОМОЧИЯ ПО ДОРОЖНОЙ ДЕЯТЕЛЬНОСТИ </w:t>
      </w:r>
    </w:p>
    <w:p w:rsidR="00F44D19" w:rsidRPr="00F44D19" w:rsidRDefault="0040289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ОТНОШЕНИИ ДОРОГ МЕСТНОГО ЗНАЧЕНИЯ</w:t>
      </w:r>
    </w:p>
    <w:p w:rsidR="00F44D19" w:rsidRPr="00F44D1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Дорожная деятельность на территории поселения осуществлялась в отношении автомобильных дорог местного значения. Для наших дорог  характерна высокая степень износа,   отсутствие на территории поселения и поблизости специальной техники для ремонта и грейдирования дорог. Контракты объявляются своевременно, но от  подрядчиков не поступают заявки, контракты объявляются снова, в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связи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с чем затягиваются сроки.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Не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смотря на это в 2018 году произведены следующие дорожные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работы: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- заасфальтирована придомовая территория у д.6 по ул. Ногирская пос.  Ромашки по программе «Комфортная городская среда»;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- восстановлен профиль дороги на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Речная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, в пос. Ромашки, по 3-оз;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- капитальный ремонт части дороги  в пос.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– 95-оз;</w:t>
      </w:r>
    </w:p>
    <w:p w:rsidR="00F44D19" w:rsidRPr="00F44D19" w:rsidRDefault="0040289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F44D19" w:rsidRPr="00F44D19">
        <w:rPr>
          <w:rFonts w:ascii="Times New Roman" w:eastAsia="Calibri" w:hAnsi="Times New Roman" w:cs="Times New Roman"/>
          <w:sz w:val="24"/>
          <w:szCs w:val="24"/>
        </w:rPr>
        <w:t xml:space="preserve">- восстановлен профиль дороги в пос. Лососево по ул. Нижняя Ключевая;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- частично восстановлен профиль дороги в пос. 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ул.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Круговая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F44D19" w:rsidRPr="00F44D19" w:rsidRDefault="0040289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4D19" w:rsidRPr="00F44D19">
        <w:rPr>
          <w:rFonts w:ascii="Times New Roman" w:eastAsia="Calibri" w:hAnsi="Times New Roman" w:cs="Times New Roman"/>
          <w:sz w:val="24"/>
          <w:szCs w:val="24"/>
        </w:rPr>
        <w:t>- отремонтирована дорога по ул. Объездная п. Ромашк</w:t>
      </w:r>
      <w:proofErr w:type="gramStart"/>
      <w:r w:rsidR="00F44D19" w:rsidRPr="00F44D19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="00F44D19" w:rsidRPr="00F44D19">
        <w:rPr>
          <w:rFonts w:ascii="Times New Roman" w:eastAsia="Calibri" w:hAnsi="Times New Roman" w:cs="Times New Roman"/>
          <w:sz w:val="24"/>
          <w:szCs w:val="24"/>
        </w:rPr>
        <w:t xml:space="preserve"> программа по дорожной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- ремонт аварийного участка дороги в пос.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Понтонное</w:t>
      </w:r>
      <w:proofErr w:type="gramEnd"/>
      <w:r w:rsidR="004028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Работниками ВАД в рамках оказания помощи отсыпана дорога от д. 2 ул. Школьная до лесничества в пос.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Произведен  капитальный ремонт дороги федерального значения от пос. Лосево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до ж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/д ст.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Громово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 ООО «ВАД»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ИНИЦИАТИВА   ГРАЖДАН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F44D19">
        <w:rPr>
          <w:rFonts w:ascii="Times New Roman" w:eastAsia="Calibri" w:hAnsi="Times New Roman" w:cs="Times New Roman"/>
          <w:sz w:val="24"/>
          <w:szCs w:val="24"/>
        </w:rPr>
        <w:t>Наше будущее зависит от каждого из нас, от нашей совместной инициативы, эффективной работы, от заинтересованности в общем результате.</w:t>
      </w:r>
      <w:r w:rsidRPr="00F44D1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Этому вопросу уделяется большое внимание со стороны  Губернатора и Правительства Ленинградской области по средствам новых форм местного самоуправления,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включает в себя работу общественных советов и старост, а с 2018 года это еще и инициативные комиссии.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95 и 3 областные законы направлены на то, чтобы граждане более активно проявляли должный интерес и внимание к проблемам поселка, оказывали помощь администрации, участвовали в собраниях, так как одним из обязательных условий является участие жителей  (в денежном или трудовом эквиваленте) в реализации мероприятий формируемых программой  для софинансирования из областного бюджета. Огромную помощь в этом на безвозмездной основе администрации оказывают старосты. В 2018 году была отмечена работа старосты  пос. Суходолье Марфиной Любови Васильевны и пос. Лососево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Волнухина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Александра Ивановича.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ED7D31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2018 году была реализована программа «Формирование комфортной городской среды» по благоустройству дворовой территории домов 5, 6 и 32,33 по ул. Ногирская пос. Ромашки 4 336,5 тыс. руб. Очень отрадно, что жители пос. Ромашки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активизировались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и было подано 2 заявки по благоустройству дворовых территорий по ул. Новостроек пос. Ромашки. На комиссии было принято решение о реализации проекта по придомовой территории по ул. Новостроек пос. Ромашки от дома №1 до дома № 6. Для реализации данного проекта необходимо было более 7 млн., а выделено на 2019 год 3 млн.</w:t>
      </w:r>
      <w:r w:rsidRPr="00F44D19">
        <w:rPr>
          <w:rFonts w:ascii="Times New Roman" w:eastAsia="Calibri" w:hAnsi="Times New Roman" w:cs="Times New Roman"/>
          <w:color w:val="ED7D31"/>
          <w:sz w:val="24"/>
          <w:szCs w:val="24"/>
        </w:rPr>
        <w:t xml:space="preserve"> </w:t>
      </w:r>
    </w:p>
    <w:p w:rsidR="00F44D19" w:rsidRPr="00F44D19" w:rsidRDefault="00F44D19" w:rsidP="00F44D1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402899" w:rsidRDefault="00402899" w:rsidP="004028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ЛЕТНЕЕ ОЗДОРОВЛЕНИЕ, ОТДЫХ И ЗАНЯТОСТЬ </w:t>
      </w:r>
    </w:p>
    <w:p w:rsidR="00F44D19" w:rsidRPr="00F44D19" w:rsidRDefault="00402899" w:rsidP="004028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ДЕТЕЙ, ПОДРОСТКОВ И МОЛОДЕЖИ В 2018 ГОДА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зарегистрированных и проживающих детей и подростков от 0 до 18 лет на территории поселения 1078 летней оздоровительной работой было охвачено 738;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ЛОР были привлечены дети и подростки, находящиеся в трудной жизненной ситуации, дети-инвалиды, дети оставшихся без попечения родителей, подростки, состоящие на учете в ОВД.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школах и клубном объединении в летний период работали в 2 смены 4 детских оздоровительных лагеря с дневным пребыванием и 11 кружков.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3 трудовых бригадах при </w:t>
      </w:r>
      <w:r w:rsidRPr="00F44D19">
        <w:rPr>
          <w:rFonts w:ascii="Times New Roman" w:eastAsia="Times New Roman" w:hAnsi="Times New Roman" w:cs="Times New Roman"/>
          <w:color w:val="3B3838"/>
          <w:sz w:val="24"/>
          <w:szCs w:val="24"/>
          <w:lang w:eastAsia="ru-RU"/>
        </w:rPr>
        <w:t>администрации поселения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 31 подросток, которые принимали участие в благоустройстве и уборке территории поселения.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были приобретены 16 путевок в лагерь «Лесные зори» для отдыха и оздоровления детей и подростков. И оказана помощь в приобретение  путевки для </w:t>
      </w: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оказавшегося в трудной жизненной ситуации из пос. Саперное в детском оздоровительном лагере «Морская волна» пос.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Лермонтово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Краснодарского края.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летнюю оздоровительную работу из бюджета поселения было выделено 558 434 рубля.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Администрация МО Ромашкинское сельское поселение стала победителем в смотре-конкурсе по проведению летней оздоровительной компании.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4D19" w:rsidRPr="00F44D19" w:rsidRDefault="00402899" w:rsidP="004028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ПАТРИОТИЧЕСКОЕ ВОСПИТАНИЕ МОЛОДЕЖИ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Одним из самых главных направлений работы с детьми и подрастающим поколением выбрано эколого-патриотическое воспитание.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п. </w:t>
      </w: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Саперное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году были проведены областные военно-патриотические сборы на базе войсковой части 12086 для 208 трудновоспитуемых подростков.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03 декабря в День неизвестного солдата учащиеся совместно с военнослужащими почтили память о погибших воинах и возложили цветы на воинском братском захоронении в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день 75-и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летия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полного  снятия блокады Ленинграда по традиции  проведен торжественно-траурный митинг у памятника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Типанову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и  акция «Свеча памяти».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На территории поселения работает военно-патриотическая поисковая группа «Ладога» Благодаря  их работе 15 июля родственники лейтенанта Василия Соловей командира танка, воевавшего на Ленинградском фронте нашли своего отца,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деда, прадеда и впервые приехали на могилу  на «Дальнее Минное» 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Значимым событием в поселение было празднование 73-ой годовщины Дня Победы. В этот день организованы митинги, праздничные концерты, полевые кухни.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 устоявшейся традиции проведена акция «Бессмертный полк» с возложением цветов и венков к памятнику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Джатиева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 пос. Ромашки и братским воинским захоронениям в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Шумилово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, в пос. ст.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Громово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в котором приняли участие жители и гости поселения.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КУЛЬТУРА</w:t>
      </w:r>
    </w:p>
    <w:p w:rsidR="00F44D19" w:rsidRPr="00F44D19" w:rsidRDefault="00F44D19" w:rsidP="007C48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клубном объединении работает 20 кружков и четыре любительских коллектива, </w:t>
      </w:r>
      <w:r w:rsidR="007C4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C482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оторых занимается 536 человек.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Вокально-инструментальный ансамбль «MIX STALE», Вокальный коллектив «ЗАДОРИНКА», «Девчата»,  «Кнопочки», данный коллектив принимал участие в зональном фестивале «Солнцеворот», который проходит на территории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Громовского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коллектива  декоративно-прикладного искусства «Ласточкино гнездо», «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Волховская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роспись», «Родничок», три театральных коллектива «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Эмоджи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«Колокольчик», «Теремок», младшая группа Театрального коллектива «Теремок» получили диплом лауреата 1 степени четвертого всероссийского конкурса. Творческое объединение «Карамель», хореографические коллектив  «Саквояж», средняя группа стали Дипломантами III степени в областном открытом хореографическом фестивале-конкурсе «Первые ласточки».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Экологика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Тренинг-Студия «PRO-Движение»,  творческий коллектив «ЛЯ-Фам», кружок вязания «Волшебный клубок», в этом году у нас появился новый кружок работы по дереву «Мастерская». Работает шахматный кружок и кружок настольного тенниса. В ДК п. Суходолье работает логопед.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этом году были разработаны новые направления  такие, как «Кулинарные мастер- классы», познавательно-развлекательные, мастер-классы по декоративно-прикладному искусству. Заключены социальные договора с детскими садами, общеобразовательными школами сельского поселения и Шумиловской школой искусств с ними ведется активная работа.  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Доме культуры посёлка Суходолье  демонстрируются фильмы, мультфильмы, также продолжаем сотрудничество с ЛОГБУК «Драматический театр на Васильевском», за 2018 год было показано 3 спектакля. </w:t>
      </w:r>
      <w:proofErr w:type="gramEnd"/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2018 году  клубным объединением проведены следующие мероприятия, детские новогодние ёлки, масленичные гуляния,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концерт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посвященный 100-летию армии, День защитника отечества», спортивно-развлекательное мероприятие «Силушка богатырская», концерт посвященный международному женскому дню,  Детский поселенческий эко-слет </w:t>
      </w:r>
      <w:r w:rsidRPr="00F44D1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учащихся 3-4 классов школ Ромашкинского сельского поселения. Концерт, посвященный Дню победы. Дни поселков Суходолье, Ромашки,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Саперное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.  В </w:t>
      </w:r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Доме культуры пос. Суходолье состоялся концерт, посвященный Дню авиации. 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15 сентября проходил Всемирный день чистоты Земли. Во время проведения акции были убраны несанкционированные свалки.  На базе домов культуры проводился сбор макулатуры, в котором активно приняли участие школьники,  самые активные участники акции получили грамоты и книги. Также было проведено множество различных тематических концертов, 9 дискотек для подростков и 6 вечеров отдыха для взрослых.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Депутатом Законодательного собрания Ивановым Сергеем Ивановичем было выделено 800 тыс. руб. клубному объединению на приобретение новой мебели, танцевальной обувь и концертных платьев. 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На протяжении многих лет на базе Клубного объединении активно функционируют клубы по интересам старшего поколения «Калина красная», «Вдохновение».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Активно ведется работа с ветеранами Ромашкинского сельского поселения. За 2018 год ветераны посетили Музей - квартиру Александра Блока, Мариинский театр, Большой Драматический Театр, театр Музыкальной комедии, город Лодейное поле, панораму «Прорыв», заповедник «Ораниенбаум», город Павловск и поселок Вырица. 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Участвовали в ветеранском подворье, во Всероссийском дне посадке леса, дне чистоты Земли.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Был организован концерт в ДК Суходолье к дню пожилого человека  «В кругу друзей» с участием  коллектива «Лада» из Петровского сельского поселения и концер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т-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посиделки «Зимняя сказка» в Доме культуры поселка Ромашки.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поселке Лосево наши ветераны принимали участие в международном фестивале в рамках конкурса самодеятельного творчества ветеранов «Вуокса - река дружбы», где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Друшлякова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Наталья Федоровна и Ефремова Татьяна Александровна были награждены памятными подарками и грамотами, а также в районном конкурсе декоративно-прикладного творчества для людей старшего поколения «Руками сердце говорит».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Активно ведется работа с молодёжью. В п. Ромашки сформировано молодежное движение «Формула успеха», в п. Суходолье «Курс Добра», ребята занимаются волонтерской деятельностью, помогают в организации и проведении мероприятий, а также проводят различные акции.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 базе ДК п. Суходолье  3 ноябре прошла отчетно-выборная конференция Ленинградского регионального отделения ОМОО «Российский союз сельской </w:t>
      </w:r>
      <w:proofErr w:type="gramStart"/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молодежи</w:t>
      </w:r>
      <w:proofErr w:type="gramEnd"/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  по окончании </w:t>
      </w:r>
      <w:proofErr w:type="gramStart"/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которой</w:t>
      </w:r>
      <w:proofErr w:type="gramEnd"/>
      <w:r w:rsidRPr="00F44D1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активным  школьникам и жителям поселков за  участие в экологических мероприятиях  вручили благодарственные письма и подарки.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44D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11 ноября на базе ДК п. Суходолье проходил семинар-тренинг «Молодежная политика с нуля», который проводил Евгений Игнатьев председатель молодёжного парламента ЛО.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Доме культуры поселка Суходолье продолжают проходить мероприятия районного и областного уровня.  Районный  конкурс «Жемчужина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Вуоксы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2018», Районный фестиваль – конкурс детско-юношеского самодеятельного художественного творчества «Созвездие талантов». Стало доброй традицией проводить на территории поселения  районный Новогодний Молодежный вечер, где подводят итоги и награждают молодёжь Приозерского района.</w:t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7FB1" w:rsidRDefault="00DF7FB1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834" w:rsidRDefault="008A0834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834" w:rsidRDefault="008A0834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834" w:rsidRDefault="008A0834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</w:t>
      </w:r>
      <w:r w:rsidR="007C48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ИБЛИОТЕКИ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Работа библиотек осуществлялась в соответствии с годовым планом. В 2018 году было проведено пополнение библиотечного  фонда новыми книгами, работниками библиотек организовывались различные книжные выставки. 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Кол –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читателей в библиотеке пос. Суходолье – 239, а в пос. Ромашки- 308</w:t>
      </w:r>
    </w:p>
    <w:p w:rsidR="00F44D19" w:rsidRPr="00F44D19" w:rsidRDefault="00F44D19" w:rsidP="00F44D19">
      <w:pPr>
        <w:shd w:val="clear" w:color="auto" w:fill="FFFFFF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29 марта поздравляли и чествовали работников культуры. Благодарность главы администрации района получила библиотекарь пос. Суходолье Зыкова Марина. В библиотеке  п. Ромашки силами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Нетребской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Надежды Федоровны бала создана масштабная выставка предметов крестьянского быта и русской старины, которая насчитывает 110 экспонатов.  </w:t>
      </w:r>
    </w:p>
    <w:p w:rsidR="007C4827" w:rsidRDefault="007C4827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D19" w:rsidRPr="00F44D19" w:rsidRDefault="007C4827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Порадовало обилие спортивных достижений наших жителей.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2018 год спортсмены и занимающиеся в  </w:t>
      </w: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«Добрыня» участвовали в 31 спортивных мероприятиях поселкового, районного, областного, всероссийского, международного значения, где неоднократно становились чемпионами и призерами Завоевано золотых медалей – 19, серебряных – 20, бронзовых – 13. Выполнено 7 юношеских разрядов, 13 взрослых разрядов, 2 норматива Кандидата  мастера спорта по тяжелой атлетике и пауэрлифтингу. На проходившем в Москве  в октябре 2018 года Чемпионате Мира по Пауэрлифтингу житель поселка Суходолье Паршиков Иван стал Чемпионом Мира среди юниоров. В составе сборной Приозерского района спортсмены  5 раза становились обладателями кубка за 1 место  Ленинградской области по тяжелой атлетике и пауэрлифтингу.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В2018 году молодежь поселения принимала участие в областной акции «Неделя здоровья», где второй год подряд завоевывает призовые места в таких видах, как перетягивание каната 2 место,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бампербол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место. 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Футбольная команда «Волна» за 2018 год участвовала во многих играх, и завоевала 2 золотых, 5 серебряных  и   9 бронзовых медалей. Василенко Даниил дважды получил звание «лучший вратарь», а звание «лучшего игрока» получили: Иванов Михаил,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Шинкарук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Алексей, Лушин Арсений, Медведев Иван, Петров Матвей. Для команды «Волна» администрация приобрела новую спортивную форму.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году прошел 45-й районный  туристический слет. Команда поселения заняла 4 место, а на  13 районной спартакиаде 3 место во 2 группе. Основной состав команды  спартакиады поселений состоял из студентов, рабочей молодежи и школьников.  В поселении проводились спортивно-массовые мероприятия, такие как: соревнования по волейболу, спортивные праздники дни здоровья, лыжные гонки. Администрацией поселения оказана помощь Кустенко Владимиру Петровичу в ремонте помещения в пос. </w:t>
      </w: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Саперное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организации занятий лыжными видом спорта.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администрации принимали участие в Спартакиаде Ленинградской области.</w:t>
      </w:r>
    </w:p>
    <w:p w:rsidR="007C4827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2018 году команда возглавляемая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Поздеевым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А.В. представляла  Ленинградскую область в г. Курск  на XII Всероссийских сельских спортивных играх, которые собрали 2,5 тысячи участников из 67 регионов России.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Все эти мероприятия в части проведения социальной финансовой и инвестиционной политики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F44D19">
        <w:rPr>
          <w:rFonts w:ascii="Times New Roman" w:eastAsia="Calibri" w:hAnsi="Times New Roman" w:cs="Times New Roman"/>
          <w:sz w:val="24"/>
          <w:szCs w:val="24"/>
        </w:rPr>
        <w:t>удалось выполнить благодаря главному инструменту реализации полномочий поселения бюджету.</w:t>
      </w:r>
    </w:p>
    <w:p w:rsidR="00F44D1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7FB1" w:rsidRDefault="00DF7FB1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7FB1" w:rsidRDefault="00DF7FB1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7FB1" w:rsidRPr="00F44D19" w:rsidRDefault="00DF7FB1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БЮДЖЕТ</w:t>
      </w:r>
    </w:p>
    <w:p w:rsidR="00F44D19" w:rsidRPr="00F44D19" w:rsidRDefault="00F44D19" w:rsidP="00F44D19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Бюджет 2018 года – это программный бюджет и состоит из собственных средств и средств поступающих с других уровней.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Доходы бюджета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2018 году исполнены на 58.887 тыс. руб.  или 91,7% от запланированных 64479,6 тыс. руб.  </w:t>
      </w:r>
    </w:p>
    <w:p w:rsidR="00F44D19" w:rsidRDefault="00F44D19" w:rsidP="00A605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Расходы бюджета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исполнены на 58018,6 тыс. руб. или 88,6% от запланированных 65465,5 тыс. руб. поступление в доходную часть бюджета 2018 г.  по месяцам (тыс. руб.)</w:t>
      </w:r>
    </w:p>
    <w:p w:rsidR="00A60533" w:rsidRPr="00F44D19" w:rsidRDefault="00A60533" w:rsidP="00A605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A32BA" wp14:editId="1918DD0B">
            <wp:extent cx="5626735" cy="38468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A60533">
      <w:pPr>
        <w:tabs>
          <w:tab w:val="left" w:pos="2342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26ED8" wp14:editId="52931DAC">
            <wp:extent cx="5526494" cy="37395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28" cy="374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8136B" wp14:editId="675DB40E">
            <wp:extent cx="5476918" cy="39293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67" cy="3932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D1622B" wp14:editId="4BAFC05F">
            <wp:extent cx="4827270" cy="36163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3D18E" wp14:editId="663B14A4">
            <wp:extent cx="4885037" cy="36639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88" cy="366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93D28A" wp14:editId="5900AE61">
            <wp:extent cx="4912360" cy="368427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8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EAC90" wp14:editId="3B9EC450">
            <wp:extent cx="4917990" cy="41803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57" cy="418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DE0D26" wp14:editId="65AB4DB5">
            <wp:extent cx="4755573" cy="3566984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67" cy="357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на 2019 год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2019 год утверждены доходы местного бюджета в размере </w:t>
      </w:r>
      <w:r w:rsidRPr="00F44D19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67766,8 </w:t>
      </w: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руб., расходы бюджета 69675,1 тыс. руб.  дефицит бюджета 1908,3 тыс. руб. </w:t>
      </w:r>
    </w:p>
    <w:p w:rsidR="00F44D19" w:rsidRPr="00F44D19" w:rsidRDefault="00F44D19" w:rsidP="00F44D19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основу при формировании бюджета на 2019 год были приняты показатели     прогноза социально-экономического развития муниципального образования Ромашкинское сельское поселение за 2018 год и плановый период 2019-2020 годы. С учетом изменений в налоговое и бюджетное законодательства.</w:t>
      </w:r>
    </w:p>
    <w:p w:rsidR="00F44D19" w:rsidRPr="00F44D19" w:rsidRDefault="00F44D19" w:rsidP="00F44D19">
      <w:pPr>
        <w:spacing w:after="160" w:line="259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10FF6" wp14:editId="2A5E5032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160" w:line="259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376381" wp14:editId="0AF147CC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160" w:line="259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D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C215E" wp14:editId="1A78FF33">
            <wp:extent cx="4572000" cy="3427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Ромашкинское поселение – это украшение Приозерского района, а жители поселения – его богатство!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 наши юбиляры и старожилы. 100 летний юбилей отметила житель пос. Лосево Ефимова Антонина Яковлевна.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молодое поколение, военнослужащий части 12086 пос. Саперное, отец пяти сыновей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Рябоволов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Александрович награжден знаком отличия Ленинградской области  «Отцовская доблесть».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Хочется сказать слова благодарности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Мосирчук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И.Е. за организацию детской занятости,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Нетребской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Н.Ф. за организацию краеведческой выставки предметов крестьянского  быта,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Поздееву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за организацию и участие в 12 летних  всероссийских летних сельских спортивных играх, посвященных  75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победы в Курской битве, жителям дома № 5 по  </w:t>
      </w:r>
      <w:proofErr w:type="spell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ул</w:t>
      </w:r>
      <w:proofErr w:type="gramStart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огирская</w:t>
      </w:r>
      <w:proofErr w:type="spellEnd"/>
      <w:r w:rsidRPr="00F4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активное участие в программе « Комфортная городская среда». Отдельное спасибо Правительству Ленинградской области, администрации Приозерского района, депутатскому корпусу за помощь и взаимное сотрудничество. Есть команда, которая сильна своим единством.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 xml:space="preserve">ЗАКЛЮЧЕНИЕ: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И в заключении хочется сказать за год  много сделано положительного, есть движение вперед, но еще многие вопросы требуют решения, в нашей </w:t>
      </w:r>
      <w:proofErr w:type="gramStart"/>
      <w:r w:rsidRPr="00F44D19">
        <w:rPr>
          <w:rFonts w:ascii="Times New Roman" w:eastAsia="Calibri" w:hAnsi="Times New Roman" w:cs="Times New Roman"/>
          <w:sz w:val="24"/>
          <w:szCs w:val="24"/>
        </w:rPr>
        <w:t>работе</w:t>
      </w:r>
      <w:proofErr w:type="gram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конечно же есть упущения и недостатки. Все проблемы мы знаем и стараемся их решить. Самое главное, что есть системный подход и выбрано правильное направление.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4D19" w:rsidRPr="00F44D19" w:rsidRDefault="00F44D19" w:rsidP="00F44D1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4D19">
        <w:rPr>
          <w:rFonts w:ascii="Times New Roman" w:eastAsia="Calibri" w:hAnsi="Times New Roman" w:cs="Times New Roman"/>
          <w:b/>
          <w:sz w:val="24"/>
          <w:szCs w:val="24"/>
        </w:rPr>
        <w:t>Задачами поселения на 2019 год являются: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Сбалансировано распорядиться доходной и расходной частью бюджета МО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Подготовка и предоставление заявки и документов для участия в областных программах.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Передать объекты  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теплохозяйства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по концессионному соглашению.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Работы по благоустройству населенных пунктов.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Ремонт </w:t>
      </w:r>
      <w:proofErr w:type="spellStart"/>
      <w:r w:rsidRPr="00F44D19">
        <w:rPr>
          <w:rFonts w:ascii="Times New Roman" w:eastAsia="Calibri" w:hAnsi="Times New Roman" w:cs="Times New Roman"/>
          <w:sz w:val="24"/>
          <w:szCs w:val="24"/>
        </w:rPr>
        <w:t>внутрипоселковых</w:t>
      </w:r>
      <w:proofErr w:type="spellEnd"/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дорог.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Реконструкция уличного освещения.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Реализация инициатив граждан по областным законам Ленинградской области</w:t>
      </w:r>
    </w:p>
    <w:p w:rsidR="00F44D19" w:rsidRPr="00F44D19" w:rsidRDefault="00F44D19" w:rsidP="00F44D1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Решение вопросов по принятию всего имущественного комплекса и земельных участков  от Министерства обороны РФ.</w:t>
      </w:r>
    </w:p>
    <w:p w:rsid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2019 год объявлен годом театра в России и годом здорового образа жизни в Ленинградской области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В сентябре 2019 года  состоятся муниципальные выборы, где мы будем выбирать  депутатов  поселения. Наш с вами выбор определит дальнейший путь развития поселения в положительную или отрицательную сторону. Этот выбор нужно сделать осознано. Прийти и проголосовать за тех людей, которые не словами сидя в социальных сетях и рассказывают, как они сделали бы жизнь лучше, или стоя у магазина на ступеньках  и у подъездов не пересказывают новости ОБС, а улучшают жизнь жителей поселения своей работой и делами. </w:t>
      </w:r>
    </w:p>
    <w:p w:rsidR="00F44D19" w:rsidRPr="00F44D19" w:rsidRDefault="00F44D19" w:rsidP="00F44D1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4D19">
        <w:rPr>
          <w:rFonts w:ascii="Times New Roman" w:eastAsia="Calibri" w:hAnsi="Times New Roman" w:cs="Times New Roman"/>
          <w:sz w:val="24"/>
          <w:szCs w:val="24"/>
        </w:rPr>
        <w:t>На этом доклад закончен. Спасибо за внимание. Прошу оценить работу администрации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F44D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2C9A" w:rsidRPr="00F44D19" w:rsidRDefault="00A82C9A" w:rsidP="00F44D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A82C9A" w:rsidRPr="00F44D19" w:rsidSect="006C280C">
      <w:footerReference w:type="default" r:id="rId20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7DA" w:rsidRDefault="00B647DA" w:rsidP="009F5EB4">
      <w:pPr>
        <w:spacing w:after="0" w:line="240" w:lineRule="auto"/>
      </w:pPr>
      <w:r>
        <w:separator/>
      </w:r>
    </w:p>
  </w:endnote>
  <w:end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4774"/>
      <w:docPartObj>
        <w:docPartGallery w:val="Page Numbers (Bottom of Page)"/>
        <w:docPartUnique/>
      </w:docPartObj>
    </w:sdtPr>
    <w:sdtEndPr/>
    <w:sdtContent>
      <w:p w:rsidR="009F5EB4" w:rsidRDefault="00B869E7">
        <w:pPr>
          <w:pStyle w:val="a8"/>
          <w:jc w:val="right"/>
        </w:pPr>
        <w:r>
          <w:fldChar w:fldCharType="begin"/>
        </w:r>
        <w:r w:rsidR="00C26392">
          <w:instrText xml:space="preserve"> PAGE   \* MERGEFORMAT </w:instrText>
        </w:r>
        <w:r>
          <w:fldChar w:fldCharType="separate"/>
        </w:r>
        <w:r w:rsidR="008A083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F5EB4" w:rsidRDefault="009F5E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7DA" w:rsidRDefault="00B647DA" w:rsidP="009F5EB4">
      <w:pPr>
        <w:spacing w:after="0" w:line="240" w:lineRule="auto"/>
      </w:pPr>
      <w:r>
        <w:separator/>
      </w:r>
    </w:p>
  </w:footnote>
  <w:foot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5611"/>
    <w:multiLevelType w:val="hybridMultilevel"/>
    <w:tmpl w:val="AB5EC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A074C"/>
    <w:multiLevelType w:val="hybridMultilevel"/>
    <w:tmpl w:val="3774E5A0"/>
    <w:lvl w:ilvl="0" w:tplc="76DE92C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4F151BF9"/>
    <w:multiLevelType w:val="hybridMultilevel"/>
    <w:tmpl w:val="35D80F2C"/>
    <w:lvl w:ilvl="0" w:tplc="72328754">
      <w:start w:val="1"/>
      <w:numFmt w:val="decimal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833DC"/>
    <w:multiLevelType w:val="hybridMultilevel"/>
    <w:tmpl w:val="7096CE18"/>
    <w:lvl w:ilvl="0" w:tplc="10FA86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76675"/>
    <w:multiLevelType w:val="hybridMultilevel"/>
    <w:tmpl w:val="C09A5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357A0F"/>
    <w:multiLevelType w:val="multilevel"/>
    <w:tmpl w:val="2EB65B0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ascii="Calibri" w:eastAsia="Calibri" w:hAns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ascii="Calibri" w:eastAsia="Calibri" w:hAns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ascii="Calibri" w:eastAsia="Calibri" w:hAns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ascii="Calibri" w:eastAsia="Calibri" w:hAns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ascii="Calibri" w:eastAsia="Calibri" w:hAns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ascii="Calibri" w:eastAsia="Calibri" w:hAns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ascii="Calibri" w:eastAsia="Calibri" w:hAnsi="Calibri" w:hint="default"/>
        <w:sz w:val="22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8F"/>
    <w:rsid w:val="000047AD"/>
    <w:rsid w:val="000310CE"/>
    <w:rsid w:val="000533CB"/>
    <w:rsid w:val="000917E0"/>
    <w:rsid w:val="00095725"/>
    <w:rsid w:val="000D780E"/>
    <w:rsid w:val="00100E9D"/>
    <w:rsid w:val="00104A33"/>
    <w:rsid w:val="0011294D"/>
    <w:rsid w:val="00121DD2"/>
    <w:rsid w:val="00123B3A"/>
    <w:rsid w:val="00123C8F"/>
    <w:rsid w:val="0016425B"/>
    <w:rsid w:val="001914C4"/>
    <w:rsid w:val="001919AF"/>
    <w:rsid w:val="001B5E0C"/>
    <w:rsid w:val="00235104"/>
    <w:rsid w:val="00246590"/>
    <w:rsid w:val="00255FE8"/>
    <w:rsid w:val="00266CB6"/>
    <w:rsid w:val="00322214"/>
    <w:rsid w:val="00327B7B"/>
    <w:rsid w:val="0035366E"/>
    <w:rsid w:val="00362CB2"/>
    <w:rsid w:val="00363737"/>
    <w:rsid w:val="00366A00"/>
    <w:rsid w:val="0037204A"/>
    <w:rsid w:val="003E168B"/>
    <w:rsid w:val="003F18CA"/>
    <w:rsid w:val="00402899"/>
    <w:rsid w:val="00413567"/>
    <w:rsid w:val="004851E5"/>
    <w:rsid w:val="004C16D5"/>
    <w:rsid w:val="004F4EAA"/>
    <w:rsid w:val="005007F3"/>
    <w:rsid w:val="00597663"/>
    <w:rsid w:val="005A4131"/>
    <w:rsid w:val="005B77AB"/>
    <w:rsid w:val="005C3580"/>
    <w:rsid w:val="005C50DA"/>
    <w:rsid w:val="00606FF5"/>
    <w:rsid w:val="00615F6B"/>
    <w:rsid w:val="00625EE4"/>
    <w:rsid w:val="0063646D"/>
    <w:rsid w:val="00660F45"/>
    <w:rsid w:val="006A49E9"/>
    <w:rsid w:val="006C280C"/>
    <w:rsid w:val="006D7A90"/>
    <w:rsid w:val="00784D43"/>
    <w:rsid w:val="0079616C"/>
    <w:rsid w:val="007A7FF6"/>
    <w:rsid w:val="007C4827"/>
    <w:rsid w:val="007F42C8"/>
    <w:rsid w:val="007F6F2D"/>
    <w:rsid w:val="0083354F"/>
    <w:rsid w:val="0085559D"/>
    <w:rsid w:val="00866AFA"/>
    <w:rsid w:val="008A0834"/>
    <w:rsid w:val="00911120"/>
    <w:rsid w:val="00935DA0"/>
    <w:rsid w:val="009675CB"/>
    <w:rsid w:val="0099282F"/>
    <w:rsid w:val="009A238F"/>
    <w:rsid w:val="009A50AD"/>
    <w:rsid w:val="009E3050"/>
    <w:rsid w:val="009F0436"/>
    <w:rsid w:val="009F3D1C"/>
    <w:rsid w:val="009F5EB4"/>
    <w:rsid w:val="00A14506"/>
    <w:rsid w:val="00A60533"/>
    <w:rsid w:val="00A82C9A"/>
    <w:rsid w:val="00AC07DA"/>
    <w:rsid w:val="00AE1D56"/>
    <w:rsid w:val="00B1237A"/>
    <w:rsid w:val="00B1453A"/>
    <w:rsid w:val="00B647DA"/>
    <w:rsid w:val="00B73BC8"/>
    <w:rsid w:val="00B869E7"/>
    <w:rsid w:val="00C0194A"/>
    <w:rsid w:val="00C02970"/>
    <w:rsid w:val="00C26392"/>
    <w:rsid w:val="00C35FFA"/>
    <w:rsid w:val="00C45167"/>
    <w:rsid w:val="00C97C1A"/>
    <w:rsid w:val="00CA5090"/>
    <w:rsid w:val="00D20334"/>
    <w:rsid w:val="00D834BB"/>
    <w:rsid w:val="00D92825"/>
    <w:rsid w:val="00DE31B3"/>
    <w:rsid w:val="00DF7FB1"/>
    <w:rsid w:val="00E811C6"/>
    <w:rsid w:val="00E907FB"/>
    <w:rsid w:val="00EB072B"/>
    <w:rsid w:val="00EE5D68"/>
    <w:rsid w:val="00F10A4B"/>
    <w:rsid w:val="00F44D19"/>
    <w:rsid w:val="00F947AB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44D1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F5EB4"/>
  </w:style>
  <w:style w:type="paragraph" w:styleId="a8">
    <w:name w:val="footer"/>
    <w:basedOn w:val="a"/>
    <w:link w:val="a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44D19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semiHidden/>
    <w:rsid w:val="00F44D19"/>
  </w:style>
  <w:style w:type="table" w:customStyle="1" w:styleId="12">
    <w:name w:val="Сетка таблицы1"/>
    <w:basedOn w:val="a1"/>
    <w:next w:val="af"/>
    <w:uiPriority w:val="59"/>
    <w:rsid w:val="00F44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19</Pages>
  <Words>5671</Words>
  <Characters>32325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Анна Поздеева</cp:lastModifiedBy>
  <cp:revision>20</cp:revision>
  <cp:lastPrinted>2019-02-27T11:22:00Z</cp:lastPrinted>
  <dcterms:created xsi:type="dcterms:W3CDTF">2017-02-14T13:20:00Z</dcterms:created>
  <dcterms:modified xsi:type="dcterms:W3CDTF">2019-03-01T13:36:00Z</dcterms:modified>
</cp:coreProperties>
</file>